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9CCA3" w14:textId="77777777" w:rsidR="00EE533F" w:rsidRPr="001E6682" w:rsidRDefault="007073AE" w:rsidP="00D169D8">
      <w:pPr>
        <w:spacing w:line="360" w:lineRule="auto"/>
        <w:rPr>
          <w:rFonts w:ascii="Arial" w:hAnsi="Arial" w:cs="Arial"/>
          <w:b/>
          <w:sz w:val="28"/>
          <w:szCs w:val="28"/>
        </w:rPr>
      </w:pPr>
      <w:r>
        <w:rPr>
          <w:noProof/>
        </w:rPr>
        <w:pict w14:anchorId="4063F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58.75pt;margin-top:5.2pt;width:172.8pt;height:90.15pt;z-index:-1;mso-position-horizontal-relative:text;mso-position-vertical-relative:text;mso-width-relative:page;mso-height-relative:page" wrapcoords="-94 0 -94 21420 21600 21420 21600 0 -94 0">
            <v:imagedata r:id="rId8" o:title="LSJN_logo (1)"/>
            <w10:wrap type="tight"/>
          </v:shape>
        </w:pict>
      </w:r>
    </w:p>
    <w:p w14:paraId="66EC435B" w14:textId="77777777" w:rsidR="00EE533F" w:rsidRPr="0015438E" w:rsidRDefault="00C06E06" w:rsidP="00D169D8">
      <w:pPr>
        <w:spacing w:line="360" w:lineRule="auto"/>
        <w:rPr>
          <w:rFonts w:ascii="Arial" w:hAnsi="Arial" w:cs="Arial"/>
          <w:b/>
          <w:color w:val="BFBFBF"/>
          <w:sz w:val="28"/>
          <w:szCs w:val="28"/>
        </w:rPr>
      </w:pPr>
      <w:r w:rsidRPr="0015438E">
        <w:rPr>
          <w:rFonts w:ascii="Arial" w:hAnsi="Arial" w:cs="Arial"/>
          <w:b/>
          <w:color w:val="BFBFBF"/>
          <w:sz w:val="28"/>
          <w:szCs w:val="28"/>
        </w:rPr>
        <w:t>10.15 payment of fees</w:t>
      </w:r>
    </w:p>
    <w:p w14:paraId="10E0F877" w14:textId="77777777" w:rsidR="00EE533F" w:rsidRPr="001E6682" w:rsidRDefault="00EE533F" w:rsidP="00D169D8">
      <w:pPr>
        <w:spacing w:line="360" w:lineRule="auto"/>
        <w:rPr>
          <w:rFonts w:ascii="Arial" w:hAnsi="Arial" w:cs="Arial"/>
          <w:b/>
          <w:sz w:val="28"/>
          <w:szCs w:val="28"/>
        </w:rPr>
      </w:pPr>
    </w:p>
    <w:p w14:paraId="21A8B11E" w14:textId="77777777" w:rsidR="008175D1" w:rsidRDefault="008175D1" w:rsidP="00D169D8">
      <w:pPr>
        <w:spacing w:line="360" w:lineRule="auto"/>
        <w:rPr>
          <w:rFonts w:ascii="Arial" w:hAnsi="Arial" w:cs="Arial"/>
          <w:b/>
          <w:sz w:val="22"/>
          <w:szCs w:val="22"/>
        </w:rPr>
      </w:pPr>
    </w:p>
    <w:p w14:paraId="5F9F951A" w14:textId="77777777" w:rsidR="008175D1" w:rsidRDefault="008175D1" w:rsidP="00D169D8">
      <w:pPr>
        <w:spacing w:line="360" w:lineRule="auto"/>
        <w:rPr>
          <w:rFonts w:ascii="Arial" w:hAnsi="Arial" w:cs="Arial"/>
          <w:b/>
          <w:sz w:val="22"/>
          <w:szCs w:val="22"/>
        </w:rPr>
      </w:pPr>
    </w:p>
    <w:p w14:paraId="0827F20C" w14:textId="77777777" w:rsidR="00C06E06" w:rsidRPr="001B2203" w:rsidRDefault="00B05AC6" w:rsidP="00D169D8">
      <w:pPr>
        <w:spacing w:line="360" w:lineRule="auto"/>
        <w:rPr>
          <w:rFonts w:ascii="Arial" w:hAnsi="Arial" w:cs="Arial"/>
          <w:b/>
          <w:sz w:val="22"/>
          <w:szCs w:val="22"/>
        </w:rPr>
      </w:pPr>
      <w:r>
        <w:rPr>
          <w:rFonts w:ascii="Arial" w:hAnsi="Arial" w:cs="Arial"/>
          <w:b/>
          <w:sz w:val="22"/>
          <w:szCs w:val="22"/>
        </w:rPr>
        <w:t>Policy s</w:t>
      </w:r>
      <w:r w:rsidR="00EE533F" w:rsidRPr="001E6682">
        <w:rPr>
          <w:rFonts w:ascii="Arial" w:hAnsi="Arial" w:cs="Arial"/>
          <w:b/>
          <w:sz w:val="22"/>
          <w:szCs w:val="22"/>
        </w:rPr>
        <w:t>tatement</w:t>
      </w:r>
    </w:p>
    <w:p w14:paraId="7F7D638A" w14:textId="26B75F01" w:rsidR="00C06E06" w:rsidRDefault="00CF0F9C" w:rsidP="00D169D8">
      <w:pPr>
        <w:spacing w:line="360" w:lineRule="auto"/>
        <w:rPr>
          <w:rFonts w:ascii="Arial" w:hAnsi="Arial" w:cs="Arial"/>
          <w:sz w:val="22"/>
          <w:szCs w:val="22"/>
        </w:rPr>
      </w:pPr>
      <w:r>
        <w:rPr>
          <w:rFonts w:ascii="Arial" w:hAnsi="Arial" w:cs="Arial"/>
          <w:sz w:val="22"/>
          <w:szCs w:val="22"/>
        </w:rPr>
        <w:t>We</w:t>
      </w:r>
      <w:r w:rsidR="00C06E06">
        <w:rPr>
          <w:rFonts w:ascii="Arial" w:hAnsi="Arial" w:cs="Arial"/>
          <w:sz w:val="22"/>
          <w:szCs w:val="22"/>
        </w:rPr>
        <w:t xml:space="preserve"> ensure that we offer a competitive and fair fees system for </w:t>
      </w:r>
      <w:r w:rsidR="00B857F8">
        <w:rPr>
          <w:rFonts w:ascii="Arial" w:hAnsi="Arial" w:cs="Arial"/>
          <w:sz w:val="22"/>
          <w:szCs w:val="22"/>
        </w:rPr>
        <w:t>all</w:t>
      </w:r>
      <w:r w:rsidR="00C06E06">
        <w:rPr>
          <w:rFonts w:ascii="Arial" w:hAnsi="Arial" w:cs="Arial"/>
          <w:sz w:val="22"/>
          <w:szCs w:val="22"/>
        </w:rPr>
        <w:t xml:space="preserve"> our families. In order to continue to provide a high quality, safe and stimulating service for children, we aim to set clear systems that ensure parents / carers </w:t>
      </w:r>
      <w:r w:rsidR="00B857F8">
        <w:rPr>
          <w:rFonts w:ascii="Arial" w:hAnsi="Arial" w:cs="Arial"/>
          <w:sz w:val="22"/>
          <w:szCs w:val="22"/>
        </w:rPr>
        <w:t>can</w:t>
      </w:r>
      <w:r w:rsidR="00C06E06">
        <w:rPr>
          <w:rFonts w:ascii="Arial" w:hAnsi="Arial" w:cs="Arial"/>
          <w:sz w:val="22"/>
          <w:szCs w:val="22"/>
        </w:rPr>
        <w:t xml:space="preserve"> budget and keep up to date with payments. We provide invoicing systems through our APP (</w:t>
      </w:r>
      <w:proofErr w:type="spellStart"/>
      <w:r w:rsidR="00C06E06">
        <w:rPr>
          <w:rFonts w:ascii="Arial" w:hAnsi="Arial" w:cs="Arial"/>
          <w:sz w:val="22"/>
          <w:szCs w:val="22"/>
        </w:rPr>
        <w:t>Famly</w:t>
      </w:r>
      <w:proofErr w:type="spellEnd"/>
      <w:r w:rsidR="00C06E06">
        <w:rPr>
          <w:rFonts w:ascii="Arial" w:hAnsi="Arial" w:cs="Arial"/>
          <w:sz w:val="22"/>
          <w:szCs w:val="22"/>
        </w:rPr>
        <w:t>) to al</w:t>
      </w:r>
      <w:r w:rsidR="001B2203">
        <w:rPr>
          <w:rFonts w:ascii="Arial" w:hAnsi="Arial" w:cs="Arial"/>
          <w:sz w:val="22"/>
          <w:szCs w:val="22"/>
        </w:rPr>
        <w:t xml:space="preserve">low for a monthly contract between parents and the club Directors with a clear end date to ensure accounts are kept up to date. We do not believe it is in the best interest of our families to allow for accounts to fall into arrears and therefore we do not allow for accounts to escalate beyond one month’s payment. However, if families find themselves in hard times, the directors or nursery management team will discuss a solution with the account holder. </w:t>
      </w:r>
    </w:p>
    <w:p w14:paraId="08609348" w14:textId="77777777" w:rsidR="001B2203" w:rsidRDefault="001B2203" w:rsidP="00D169D8">
      <w:pPr>
        <w:spacing w:line="360" w:lineRule="auto"/>
        <w:rPr>
          <w:rFonts w:ascii="Arial" w:hAnsi="Arial" w:cs="Arial"/>
          <w:sz w:val="22"/>
          <w:szCs w:val="22"/>
        </w:rPr>
      </w:pPr>
    </w:p>
    <w:p w14:paraId="7BFEE53A" w14:textId="77777777" w:rsidR="00EE533F" w:rsidRPr="001E6682" w:rsidRDefault="00EE533F" w:rsidP="00D169D8">
      <w:pPr>
        <w:spacing w:line="360" w:lineRule="auto"/>
        <w:rPr>
          <w:rFonts w:ascii="Arial" w:hAnsi="Arial" w:cs="Arial"/>
          <w:b/>
          <w:sz w:val="22"/>
          <w:szCs w:val="22"/>
        </w:rPr>
      </w:pPr>
      <w:r w:rsidRPr="001E6682">
        <w:rPr>
          <w:rFonts w:ascii="Arial" w:hAnsi="Arial" w:cs="Arial"/>
          <w:b/>
          <w:sz w:val="22"/>
          <w:szCs w:val="22"/>
        </w:rPr>
        <w:t>Procedures</w:t>
      </w:r>
    </w:p>
    <w:p w14:paraId="7CACEB7C" w14:textId="77777777" w:rsidR="008B7B5B" w:rsidRDefault="008B7B5B" w:rsidP="00D169D8">
      <w:pPr>
        <w:spacing w:line="360" w:lineRule="auto"/>
        <w:rPr>
          <w:rFonts w:ascii="Arial" w:hAnsi="Arial" w:cs="Arial"/>
          <w:b/>
          <w:sz w:val="22"/>
          <w:szCs w:val="22"/>
        </w:rPr>
      </w:pPr>
    </w:p>
    <w:p w14:paraId="10D2F959" w14:textId="77777777" w:rsidR="00EE533F" w:rsidRPr="008B7B5B" w:rsidRDefault="001B2203" w:rsidP="00D169D8">
      <w:pPr>
        <w:spacing w:line="360" w:lineRule="auto"/>
        <w:rPr>
          <w:rFonts w:ascii="Arial" w:hAnsi="Arial" w:cs="Arial"/>
          <w:i/>
          <w:sz w:val="22"/>
          <w:szCs w:val="22"/>
        </w:rPr>
      </w:pPr>
      <w:r>
        <w:rPr>
          <w:rFonts w:ascii="Arial" w:hAnsi="Arial" w:cs="Arial"/>
          <w:i/>
          <w:sz w:val="22"/>
          <w:szCs w:val="22"/>
        </w:rPr>
        <w:t>Payment plan</w:t>
      </w:r>
    </w:p>
    <w:tbl>
      <w:tblPr>
        <w:tblW w:w="0" w:type="auto"/>
        <w:tblLook w:val="04A0" w:firstRow="1" w:lastRow="0" w:firstColumn="1" w:lastColumn="0" w:noHBand="0" w:noVBand="1"/>
      </w:tblPr>
      <w:tblGrid>
        <w:gridCol w:w="2093"/>
        <w:gridCol w:w="2268"/>
        <w:gridCol w:w="6627"/>
      </w:tblGrid>
      <w:tr w:rsidR="0015438E" w:rsidRPr="0015438E" w14:paraId="10409390" w14:textId="77777777" w:rsidTr="0015438E">
        <w:tc>
          <w:tcPr>
            <w:tcW w:w="10988" w:type="dxa"/>
            <w:gridSpan w:val="3"/>
            <w:shd w:val="clear" w:color="auto" w:fill="auto"/>
            <w:vAlign w:val="bottom"/>
          </w:tcPr>
          <w:p w14:paraId="08B48435" w14:textId="77777777" w:rsidR="001B2203" w:rsidRPr="0015438E" w:rsidRDefault="001B2203" w:rsidP="0015438E">
            <w:pPr>
              <w:spacing w:before="120" w:line="288" w:lineRule="auto"/>
              <w:rPr>
                <w:highlight w:val="yellow"/>
              </w:rPr>
            </w:pPr>
            <w:r w:rsidRPr="0015438E">
              <w:rPr>
                <w:b/>
              </w:rPr>
              <w:t>Schedule of fees</w:t>
            </w:r>
          </w:p>
        </w:tc>
      </w:tr>
      <w:tr w:rsidR="0015438E" w:rsidRPr="0015438E" w14:paraId="160A2FE8" w14:textId="77777777" w:rsidTr="0015438E">
        <w:tc>
          <w:tcPr>
            <w:tcW w:w="2093" w:type="dxa"/>
            <w:shd w:val="clear" w:color="auto" w:fill="auto"/>
            <w:vAlign w:val="bottom"/>
          </w:tcPr>
          <w:p w14:paraId="1869B888" w14:textId="77777777" w:rsidR="001B2203" w:rsidRPr="0015438E" w:rsidRDefault="001B2203" w:rsidP="0015438E">
            <w:pPr>
              <w:spacing w:before="120" w:line="288" w:lineRule="auto"/>
              <w:rPr>
                <w:b/>
              </w:rPr>
            </w:pPr>
          </w:p>
        </w:tc>
        <w:tc>
          <w:tcPr>
            <w:tcW w:w="8895" w:type="dxa"/>
            <w:gridSpan w:val="2"/>
            <w:shd w:val="clear" w:color="auto" w:fill="auto"/>
            <w:vAlign w:val="bottom"/>
          </w:tcPr>
          <w:p w14:paraId="2AD8FC3E" w14:textId="77777777" w:rsidR="001B2203" w:rsidRDefault="001B2203" w:rsidP="0015438E">
            <w:pPr>
              <w:spacing w:before="120" w:line="288" w:lineRule="auto"/>
            </w:pPr>
            <w:r>
              <w:t xml:space="preserve">Deposit is required at the time of enrolment to secure a place </w:t>
            </w:r>
            <w:r w:rsidR="003121AD">
              <w:t>and will stay on your account until your last payment</w:t>
            </w:r>
          </w:p>
          <w:p w14:paraId="6151B143" w14:textId="66EE8870" w:rsidR="001B2203" w:rsidRPr="00CF4470" w:rsidRDefault="00B857F8" w:rsidP="0015438E">
            <w:pPr>
              <w:spacing w:before="120" w:line="288" w:lineRule="auto"/>
            </w:pPr>
            <w:r>
              <w:t>Children in receipt of funding - £31.00 Deposit. Non funded children, d</w:t>
            </w:r>
            <w:r w:rsidR="001B2203">
              <w:t xml:space="preserve">eposit amount total of 4 weeks fees or £100, </w:t>
            </w:r>
            <w:r w:rsidR="003121AD">
              <w:t>whichever is the lesser</w:t>
            </w:r>
            <w:r w:rsidR="001B2203">
              <w:t xml:space="preserve"> amount</w:t>
            </w:r>
          </w:p>
        </w:tc>
      </w:tr>
      <w:tr w:rsidR="0015438E" w:rsidRPr="0015438E" w14:paraId="6EC917D9" w14:textId="77777777" w:rsidTr="0015438E">
        <w:tc>
          <w:tcPr>
            <w:tcW w:w="10988" w:type="dxa"/>
            <w:gridSpan w:val="3"/>
            <w:shd w:val="clear" w:color="auto" w:fill="auto"/>
            <w:vAlign w:val="bottom"/>
          </w:tcPr>
          <w:p w14:paraId="1FDCA595" w14:textId="77777777" w:rsidR="001B2203" w:rsidRPr="0015438E" w:rsidRDefault="003121AD" w:rsidP="0015438E">
            <w:pPr>
              <w:spacing w:before="120" w:line="288" w:lineRule="auto"/>
              <w:rPr>
                <w:b/>
                <w:i/>
              </w:rPr>
            </w:pPr>
            <w:r w:rsidRPr="0015438E">
              <w:rPr>
                <w:i/>
              </w:rPr>
              <w:t>[Hourly</w:t>
            </w:r>
            <w:r w:rsidR="001B2203" w:rsidRPr="0015438E">
              <w:rPr>
                <w:i/>
              </w:rPr>
              <w:t xml:space="preserve"> rate(s):</w:t>
            </w:r>
          </w:p>
        </w:tc>
      </w:tr>
      <w:tr w:rsidR="0015438E" w:rsidRPr="0015438E" w14:paraId="0D65B30E" w14:textId="77777777" w:rsidTr="0015438E">
        <w:tc>
          <w:tcPr>
            <w:tcW w:w="4361" w:type="dxa"/>
            <w:gridSpan w:val="2"/>
            <w:shd w:val="clear" w:color="auto" w:fill="auto"/>
            <w:vAlign w:val="bottom"/>
          </w:tcPr>
          <w:p w14:paraId="33A4CE0D" w14:textId="77777777" w:rsidR="001B2203" w:rsidRPr="00B52168" w:rsidRDefault="001B2203" w:rsidP="0015438E">
            <w:pPr>
              <w:spacing w:before="120" w:line="288" w:lineRule="auto"/>
            </w:pPr>
          </w:p>
        </w:tc>
        <w:tc>
          <w:tcPr>
            <w:tcW w:w="6627" w:type="dxa"/>
            <w:shd w:val="clear" w:color="auto" w:fill="auto"/>
            <w:vAlign w:val="bottom"/>
          </w:tcPr>
          <w:p w14:paraId="5481AA0E" w14:textId="77777777" w:rsidR="001B2203" w:rsidRPr="00CF4470" w:rsidRDefault="001B2203" w:rsidP="0015438E">
            <w:pPr>
              <w:spacing w:before="120" w:line="288" w:lineRule="auto"/>
            </w:pPr>
          </w:p>
        </w:tc>
      </w:tr>
      <w:tr w:rsidR="0015438E" w:rsidRPr="0015438E" w14:paraId="77661728" w14:textId="77777777" w:rsidTr="0015438E">
        <w:tc>
          <w:tcPr>
            <w:tcW w:w="4361" w:type="dxa"/>
            <w:gridSpan w:val="2"/>
            <w:shd w:val="clear" w:color="auto" w:fill="auto"/>
            <w:vAlign w:val="bottom"/>
          </w:tcPr>
          <w:p w14:paraId="1192DD01" w14:textId="77777777" w:rsidR="001B2203" w:rsidRPr="00B52168" w:rsidRDefault="001B2203" w:rsidP="0015438E">
            <w:pPr>
              <w:spacing w:before="120" w:line="288" w:lineRule="auto"/>
            </w:pPr>
            <w:r w:rsidRPr="00CF4470">
              <w:t>Children aged 2 years</w:t>
            </w:r>
          </w:p>
        </w:tc>
        <w:tc>
          <w:tcPr>
            <w:tcW w:w="6627" w:type="dxa"/>
            <w:shd w:val="clear" w:color="auto" w:fill="auto"/>
            <w:vAlign w:val="bottom"/>
          </w:tcPr>
          <w:p w14:paraId="4A353CB0" w14:textId="25350D83" w:rsidR="001B2203" w:rsidRPr="00CF4470" w:rsidRDefault="003121AD" w:rsidP="0015438E">
            <w:pPr>
              <w:spacing w:before="120" w:line="288" w:lineRule="auto"/>
            </w:pPr>
            <w:r>
              <w:t>£5.</w:t>
            </w:r>
            <w:r w:rsidR="00B857F8">
              <w:t>30</w:t>
            </w:r>
          </w:p>
        </w:tc>
      </w:tr>
      <w:tr w:rsidR="0015438E" w:rsidRPr="0015438E" w14:paraId="73E23F44" w14:textId="77777777" w:rsidTr="0015438E">
        <w:tc>
          <w:tcPr>
            <w:tcW w:w="4361" w:type="dxa"/>
            <w:gridSpan w:val="2"/>
            <w:shd w:val="clear" w:color="auto" w:fill="auto"/>
            <w:vAlign w:val="bottom"/>
          </w:tcPr>
          <w:p w14:paraId="229356F7" w14:textId="77777777" w:rsidR="001B2203" w:rsidRPr="00B52168" w:rsidRDefault="001B2203" w:rsidP="0015438E">
            <w:pPr>
              <w:spacing w:before="120" w:line="288" w:lineRule="auto"/>
            </w:pPr>
            <w:r w:rsidRPr="00CF4470">
              <w:t>Children aged 3 years or more</w:t>
            </w:r>
          </w:p>
        </w:tc>
        <w:tc>
          <w:tcPr>
            <w:tcW w:w="6627" w:type="dxa"/>
            <w:shd w:val="clear" w:color="auto" w:fill="auto"/>
            <w:vAlign w:val="bottom"/>
          </w:tcPr>
          <w:p w14:paraId="097BF7E8" w14:textId="0161437C" w:rsidR="001B2203" w:rsidRPr="00CF4470" w:rsidRDefault="003121AD" w:rsidP="0015438E">
            <w:pPr>
              <w:spacing w:before="120" w:line="288" w:lineRule="auto"/>
            </w:pPr>
            <w:r>
              <w:t>£4.</w:t>
            </w:r>
            <w:r w:rsidR="00B857F8">
              <w:t>55</w:t>
            </w:r>
          </w:p>
        </w:tc>
      </w:tr>
      <w:tr w:rsidR="0015438E" w:rsidRPr="0015438E" w14:paraId="6A94B502" w14:textId="77777777" w:rsidTr="0015438E">
        <w:tc>
          <w:tcPr>
            <w:tcW w:w="10988" w:type="dxa"/>
            <w:gridSpan w:val="3"/>
            <w:shd w:val="clear" w:color="auto" w:fill="auto"/>
            <w:vAlign w:val="bottom"/>
          </w:tcPr>
          <w:p w14:paraId="49A2188D" w14:textId="77777777" w:rsidR="001B2203" w:rsidRPr="0015438E" w:rsidRDefault="001B2203" w:rsidP="0015438E">
            <w:pPr>
              <w:spacing w:before="120" w:line="288" w:lineRule="auto"/>
              <w:rPr>
                <w:i/>
              </w:rPr>
            </w:pPr>
            <w:r w:rsidRPr="0015438E">
              <w:rPr>
                <w:i/>
              </w:rPr>
              <w:t>Other charges:</w:t>
            </w:r>
          </w:p>
        </w:tc>
      </w:tr>
      <w:tr w:rsidR="0015438E" w:rsidRPr="0015438E" w14:paraId="68DEB597" w14:textId="77777777" w:rsidTr="0015438E">
        <w:tc>
          <w:tcPr>
            <w:tcW w:w="10988" w:type="dxa"/>
            <w:gridSpan w:val="3"/>
            <w:shd w:val="clear" w:color="auto" w:fill="auto"/>
            <w:vAlign w:val="bottom"/>
          </w:tcPr>
          <w:p w14:paraId="65F0FB1F" w14:textId="77777777" w:rsidR="001B2203" w:rsidRPr="009516CC" w:rsidRDefault="003121AD" w:rsidP="0015438E">
            <w:pPr>
              <w:spacing w:before="120" w:line="288" w:lineRule="auto"/>
            </w:pPr>
            <w:r>
              <w:t xml:space="preserve">Consumable charge per day                            £3.00 full day / £1.75 half day </w:t>
            </w:r>
          </w:p>
        </w:tc>
      </w:tr>
      <w:tr w:rsidR="0015438E" w:rsidRPr="0015438E" w14:paraId="5BC84662" w14:textId="77777777" w:rsidTr="0015438E">
        <w:trPr>
          <w:trHeight w:val="87"/>
        </w:trPr>
        <w:tc>
          <w:tcPr>
            <w:tcW w:w="10988" w:type="dxa"/>
            <w:gridSpan w:val="3"/>
            <w:shd w:val="clear" w:color="auto" w:fill="auto"/>
            <w:vAlign w:val="bottom"/>
          </w:tcPr>
          <w:p w14:paraId="42E9602F" w14:textId="7C3484CD" w:rsidR="001B2203" w:rsidRDefault="003121AD" w:rsidP="0015438E">
            <w:pPr>
              <w:spacing w:before="120" w:line="288" w:lineRule="auto"/>
            </w:pPr>
            <w:r>
              <w:t xml:space="preserve">Breakfast Club (Rec and </w:t>
            </w:r>
            <w:r w:rsidR="00B857F8">
              <w:t xml:space="preserve">above)  </w:t>
            </w:r>
            <w:r>
              <w:t xml:space="preserve">                 £</w:t>
            </w:r>
            <w:r w:rsidR="00B857F8">
              <w:t>5.00</w:t>
            </w:r>
          </w:p>
          <w:p w14:paraId="0E1BCE5C" w14:textId="1CA5522A" w:rsidR="003121AD" w:rsidRDefault="003121AD" w:rsidP="0015438E">
            <w:pPr>
              <w:spacing w:before="120" w:line="288" w:lineRule="auto"/>
            </w:pPr>
            <w:r>
              <w:t xml:space="preserve">After School Club (Rec and </w:t>
            </w:r>
            <w:r w:rsidR="00B857F8">
              <w:t xml:space="preserve">above)  </w:t>
            </w:r>
            <w:r>
              <w:t xml:space="preserve">             £9.</w:t>
            </w:r>
            <w:r w:rsidR="00B857F8">
              <w:t>25</w:t>
            </w:r>
            <w:r>
              <w:t xml:space="preserve"> for first child 2</w:t>
            </w:r>
            <w:r w:rsidRPr="0015438E">
              <w:rPr>
                <w:vertAlign w:val="superscript"/>
              </w:rPr>
              <w:t>nd</w:t>
            </w:r>
            <w:r>
              <w:t xml:space="preserve"> child sibling discounted rate of </w:t>
            </w:r>
            <w:r w:rsidR="00B857F8">
              <w:t>20%</w:t>
            </w:r>
          </w:p>
        </w:tc>
      </w:tr>
    </w:tbl>
    <w:p w14:paraId="2D4108D3" w14:textId="77777777" w:rsidR="008B7B5B" w:rsidRDefault="008B7B5B" w:rsidP="008B7B5B">
      <w:pPr>
        <w:spacing w:line="360" w:lineRule="auto"/>
        <w:ind w:left="360"/>
        <w:rPr>
          <w:rFonts w:ascii="Arial" w:hAnsi="Arial" w:cs="Arial"/>
          <w:sz w:val="22"/>
          <w:szCs w:val="22"/>
        </w:rPr>
      </w:pPr>
    </w:p>
    <w:p w14:paraId="32FC5DB8" w14:textId="77777777" w:rsidR="003121AD" w:rsidRPr="0079233E" w:rsidRDefault="003121AD" w:rsidP="008B7B5B">
      <w:pPr>
        <w:spacing w:line="360" w:lineRule="auto"/>
        <w:ind w:left="360"/>
        <w:rPr>
          <w:rFonts w:ascii="Arial" w:hAnsi="Arial" w:cs="Arial"/>
          <w:b/>
          <w:sz w:val="22"/>
          <w:szCs w:val="22"/>
        </w:rPr>
      </w:pPr>
      <w:r w:rsidRPr="0079233E">
        <w:rPr>
          <w:rFonts w:ascii="Arial" w:hAnsi="Arial" w:cs="Arial"/>
          <w:b/>
          <w:sz w:val="22"/>
          <w:szCs w:val="22"/>
        </w:rPr>
        <w:t xml:space="preserve">All children </w:t>
      </w:r>
      <w:r w:rsidR="0079233E" w:rsidRPr="0079233E">
        <w:rPr>
          <w:rFonts w:ascii="Arial" w:hAnsi="Arial" w:cs="Arial"/>
          <w:b/>
          <w:sz w:val="22"/>
          <w:szCs w:val="22"/>
        </w:rPr>
        <w:t>will still be invoiced during periods of sickness and absence for holidays at the normal chargeable rate – for Covid-19, please refer to appendix 2</w:t>
      </w:r>
    </w:p>
    <w:p w14:paraId="16A4383C" w14:textId="77777777" w:rsidR="001B2203" w:rsidRDefault="001B2203" w:rsidP="008B7B5B">
      <w:pPr>
        <w:spacing w:line="360" w:lineRule="auto"/>
        <w:ind w:left="360"/>
        <w:rPr>
          <w:rFonts w:ascii="Arial" w:hAnsi="Arial" w:cs="Arial"/>
          <w:sz w:val="22"/>
          <w:szCs w:val="22"/>
        </w:rPr>
      </w:pPr>
    </w:p>
    <w:p w14:paraId="350E07DA" w14:textId="77777777" w:rsidR="001B2203" w:rsidRDefault="001B2203" w:rsidP="008B7B5B">
      <w:pPr>
        <w:spacing w:line="360" w:lineRule="auto"/>
        <w:ind w:left="360"/>
        <w:rPr>
          <w:rFonts w:ascii="Arial" w:hAnsi="Arial" w:cs="Arial"/>
          <w:sz w:val="22"/>
          <w:szCs w:val="22"/>
        </w:rPr>
      </w:pPr>
    </w:p>
    <w:p w14:paraId="764FF68E" w14:textId="77777777" w:rsidR="0079233E" w:rsidRDefault="0079233E" w:rsidP="008B7B5B">
      <w:pPr>
        <w:spacing w:line="360" w:lineRule="auto"/>
        <w:ind w:left="360"/>
        <w:rPr>
          <w:rFonts w:ascii="Arial" w:hAnsi="Arial" w:cs="Arial"/>
          <w:sz w:val="22"/>
          <w:szCs w:val="22"/>
        </w:rPr>
      </w:pPr>
    </w:p>
    <w:p w14:paraId="74B2A6E9" w14:textId="77777777" w:rsidR="0079233E" w:rsidRDefault="0079233E" w:rsidP="008B7B5B">
      <w:pPr>
        <w:spacing w:line="360" w:lineRule="auto"/>
        <w:ind w:left="360"/>
        <w:rPr>
          <w:rFonts w:ascii="Arial" w:hAnsi="Arial" w:cs="Arial"/>
          <w:sz w:val="22"/>
          <w:szCs w:val="22"/>
        </w:rPr>
      </w:pPr>
    </w:p>
    <w:p w14:paraId="04BA2645" w14:textId="77777777" w:rsidR="0079233E" w:rsidRDefault="0079233E" w:rsidP="008B7B5B">
      <w:pPr>
        <w:spacing w:line="360" w:lineRule="auto"/>
        <w:ind w:left="360"/>
        <w:rPr>
          <w:rFonts w:ascii="Arial" w:hAnsi="Arial" w:cs="Arial"/>
          <w:b/>
          <w:sz w:val="22"/>
          <w:szCs w:val="22"/>
        </w:rPr>
      </w:pPr>
      <w:r w:rsidRPr="0079233E">
        <w:rPr>
          <w:rFonts w:ascii="Arial" w:hAnsi="Arial" w:cs="Arial"/>
          <w:b/>
          <w:sz w:val="22"/>
          <w:szCs w:val="22"/>
        </w:rPr>
        <w:t>Appendix 2</w:t>
      </w:r>
      <w:r w:rsidR="00C57AF5">
        <w:rPr>
          <w:rFonts w:ascii="Arial" w:hAnsi="Arial" w:cs="Arial"/>
          <w:b/>
          <w:sz w:val="22"/>
          <w:szCs w:val="22"/>
        </w:rPr>
        <w:t xml:space="preserve"> – Covid -19</w:t>
      </w:r>
    </w:p>
    <w:p w14:paraId="745ACEA6" w14:textId="77777777" w:rsidR="006E1761" w:rsidRDefault="0079233E" w:rsidP="008B7B5B">
      <w:pPr>
        <w:spacing w:line="360" w:lineRule="auto"/>
        <w:ind w:left="360"/>
        <w:rPr>
          <w:rFonts w:ascii="Arial" w:hAnsi="Arial" w:cs="Arial"/>
          <w:sz w:val="22"/>
          <w:szCs w:val="22"/>
        </w:rPr>
      </w:pPr>
      <w:r w:rsidRPr="0079233E">
        <w:rPr>
          <w:rFonts w:ascii="Arial" w:hAnsi="Arial" w:cs="Arial"/>
          <w:sz w:val="22"/>
          <w:szCs w:val="22"/>
        </w:rPr>
        <w:t xml:space="preserve">We understand the </w:t>
      </w:r>
      <w:r>
        <w:rPr>
          <w:rFonts w:ascii="Arial" w:hAnsi="Arial" w:cs="Arial"/>
          <w:sz w:val="22"/>
          <w:szCs w:val="22"/>
        </w:rPr>
        <w:t xml:space="preserve">difficulties that all our families face due to covid-19, not least the organisation of isolation periods and financial implications. With this in mind, we would like to set a clear policy on our fee structure if under the unfortunate </w:t>
      </w:r>
      <w:r w:rsidR="006E1761">
        <w:rPr>
          <w:rFonts w:ascii="Arial" w:hAnsi="Arial" w:cs="Arial"/>
          <w:sz w:val="22"/>
          <w:szCs w:val="22"/>
        </w:rPr>
        <w:t>circumstances your child is ask</w:t>
      </w:r>
      <w:r w:rsidR="00C11AD0">
        <w:rPr>
          <w:rFonts w:ascii="Arial" w:hAnsi="Arial" w:cs="Arial"/>
          <w:sz w:val="22"/>
          <w:szCs w:val="22"/>
        </w:rPr>
        <w:t>ed</w:t>
      </w:r>
      <w:r w:rsidR="006E1761">
        <w:rPr>
          <w:rFonts w:ascii="Arial" w:hAnsi="Arial" w:cs="Arial"/>
          <w:sz w:val="22"/>
          <w:szCs w:val="22"/>
        </w:rPr>
        <w:t xml:space="preserve"> to isolate for a period of time.</w:t>
      </w:r>
    </w:p>
    <w:p w14:paraId="5AB6AF3D" w14:textId="77777777" w:rsidR="006E1761" w:rsidRDefault="006E1761" w:rsidP="008B7B5B">
      <w:pPr>
        <w:spacing w:line="360" w:lineRule="auto"/>
        <w:ind w:left="360"/>
        <w:rPr>
          <w:rFonts w:ascii="Arial" w:hAnsi="Arial" w:cs="Arial"/>
          <w:sz w:val="22"/>
          <w:szCs w:val="22"/>
        </w:rPr>
      </w:pPr>
    </w:p>
    <w:p w14:paraId="2D6D9798" w14:textId="77777777" w:rsidR="006E1761" w:rsidRDefault="006E1761" w:rsidP="006E1761">
      <w:pPr>
        <w:numPr>
          <w:ilvl w:val="0"/>
          <w:numId w:val="42"/>
        </w:numPr>
        <w:spacing w:line="360" w:lineRule="auto"/>
        <w:rPr>
          <w:rFonts w:ascii="Arial" w:hAnsi="Arial" w:cs="Arial"/>
          <w:sz w:val="22"/>
          <w:szCs w:val="22"/>
        </w:rPr>
      </w:pPr>
      <w:r>
        <w:rPr>
          <w:rFonts w:ascii="Arial" w:hAnsi="Arial" w:cs="Arial"/>
          <w:sz w:val="22"/>
          <w:szCs w:val="22"/>
        </w:rPr>
        <w:t>For the first 48 hours of any period of absence due to Covid-19</w:t>
      </w:r>
      <w:r w:rsidR="00E66F95">
        <w:rPr>
          <w:rFonts w:ascii="Arial" w:hAnsi="Arial" w:cs="Arial"/>
          <w:sz w:val="22"/>
          <w:szCs w:val="22"/>
        </w:rPr>
        <w:t>,</w:t>
      </w:r>
      <w:r>
        <w:rPr>
          <w:rFonts w:ascii="Arial" w:hAnsi="Arial" w:cs="Arial"/>
          <w:sz w:val="22"/>
          <w:szCs w:val="22"/>
        </w:rPr>
        <w:t xml:space="preserve"> all invoicing will remain the same</w:t>
      </w:r>
    </w:p>
    <w:p w14:paraId="605D734A" w14:textId="77777777" w:rsidR="006E1761" w:rsidRDefault="006E1761" w:rsidP="006E1761">
      <w:pPr>
        <w:numPr>
          <w:ilvl w:val="0"/>
          <w:numId w:val="42"/>
        </w:numPr>
        <w:spacing w:line="360" w:lineRule="auto"/>
        <w:rPr>
          <w:rFonts w:ascii="Arial" w:hAnsi="Arial" w:cs="Arial"/>
          <w:sz w:val="22"/>
          <w:szCs w:val="22"/>
        </w:rPr>
      </w:pPr>
      <w:r>
        <w:rPr>
          <w:rFonts w:ascii="Arial" w:hAnsi="Arial" w:cs="Arial"/>
          <w:sz w:val="22"/>
          <w:szCs w:val="22"/>
        </w:rPr>
        <w:t xml:space="preserve">If your child is sent home or refused entry due to Covid systems and asked to take a test </w:t>
      </w:r>
    </w:p>
    <w:p w14:paraId="7C1CCC40" w14:textId="77777777" w:rsidR="00E66F95" w:rsidRDefault="00E66F95" w:rsidP="00E66F95">
      <w:pPr>
        <w:spacing w:line="360" w:lineRule="auto"/>
        <w:ind w:left="1080"/>
        <w:rPr>
          <w:rFonts w:ascii="Arial" w:hAnsi="Arial" w:cs="Arial"/>
          <w:sz w:val="22"/>
          <w:szCs w:val="22"/>
        </w:rPr>
      </w:pPr>
    </w:p>
    <w:p w14:paraId="77D4A271" w14:textId="77777777" w:rsidR="00E66F95" w:rsidRPr="0079233E" w:rsidRDefault="00E66F95" w:rsidP="00E66F95">
      <w:pPr>
        <w:numPr>
          <w:ilvl w:val="0"/>
          <w:numId w:val="44"/>
        </w:numPr>
        <w:spacing w:line="360" w:lineRule="auto"/>
        <w:rPr>
          <w:rFonts w:ascii="Arial" w:hAnsi="Arial" w:cs="Arial"/>
          <w:sz w:val="22"/>
          <w:szCs w:val="22"/>
        </w:rPr>
      </w:pPr>
      <w:r>
        <w:rPr>
          <w:rFonts w:ascii="Arial" w:hAnsi="Arial" w:cs="Arial"/>
          <w:sz w:val="22"/>
          <w:szCs w:val="22"/>
        </w:rPr>
        <w:t>Negative test result – Normal Full fees will be charged for full duration of illness</w:t>
      </w:r>
    </w:p>
    <w:p w14:paraId="3368B82C" w14:textId="77777777" w:rsidR="0079233E" w:rsidRDefault="006E1761" w:rsidP="00E66F95">
      <w:pPr>
        <w:numPr>
          <w:ilvl w:val="0"/>
          <w:numId w:val="44"/>
        </w:numPr>
        <w:spacing w:line="360" w:lineRule="auto"/>
        <w:rPr>
          <w:rFonts w:ascii="Arial" w:hAnsi="Arial" w:cs="Arial"/>
          <w:sz w:val="22"/>
          <w:szCs w:val="22"/>
        </w:rPr>
      </w:pPr>
      <w:r>
        <w:rPr>
          <w:rFonts w:ascii="Arial" w:hAnsi="Arial" w:cs="Arial"/>
          <w:sz w:val="22"/>
          <w:szCs w:val="22"/>
        </w:rPr>
        <w:t xml:space="preserve">Positive test result – 50% discount will be given on all fees </w:t>
      </w:r>
      <w:r w:rsidR="00C57AF5">
        <w:rPr>
          <w:rFonts w:ascii="Arial" w:hAnsi="Arial" w:cs="Arial"/>
          <w:sz w:val="22"/>
          <w:szCs w:val="22"/>
        </w:rPr>
        <w:t>for the remainder of days up to a period of</w:t>
      </w:r>
      <w:r>
        <w:rPr>
          <w:rFonts w:ascii="Arial" w:hAnsi="Arial" w:cs="Arial"/>
          <w:sz w:val="22"/>
          <w:szCs w:val="22"/>
        </w:rPr>
        <w:t xml:space="preserve"> 10 days</w:t>
      </w:r>
      <w:r w:rsidR="00E66F95">
        <w:rPr>
          <w:rFonts w:ascii="Arial" w:hAnsi="Arial" w:cs="Arial"/>
          <w:sz w:val="22"/>
          <w:szCs w:val="22"/>
        </w:rPr>
        <w:t xml:space="preserve"> or amount of days required to isolate following government policy.</w:t>
      </w:r>
    </w:p>
    <w:p w14:paraId="536E31D8" w14:textId="77777777" w:rsidR="00C57AF5" w:rsidRDefault="00C57AF5" w:rsidP="00C57AF5">
      <w:pPr>
        <w:spacing w:line="360" w:lineRule="auto"/>
        <w:ind w:left="1800"/>
        <w:rPr>
          <w:rFonts w:ascii="Arial" w:hAnsi="Arial" w:cs="Arial"/>
          <w:sz w:val="22"/>
          <w:szCs w:val="22"/>
        </w:rPr>
      </w:pPr>
    </w:p>
    <w:p w14:paraId="3E8643D6" w14:textId="78AE3233" w:rsidR="00C57AF5" w:rsidRDefault="00C57AF5" w:rsidP="00B857F8">
      <w:pPr>
        <w:spacing w:line="360" w:lineRule="auto"/>
        <w:ind w:left="720"/>
        <w:rPr>
          <w:rFonts w:ascii="Arial" w:hAnsi="Arial" w:cs="Arial"/>
          <w:sz w:val="22"/>
          <w:szCs w:val="22"/>
        </w:rPr>
      </w:pPr>
      <w:r>
        <w:rPr>
          <w:rFonts w:ascii="Arial" w:hAnsi="Arial" w:cs="Arial"/>
          <w:sz w:val="22"/>
          <w:szCs w:val="22"/>
        </w:rPr>
        <w:t xml:space="preserve"> </w:t>
      </w:r>
    </w:p>
    <w:p w14:paraId="12427C6E" w14:textId="2C95A356" w:rsidR="00750852" w:rsidRDefault="00750852" w:rsidP="00B857F8">
      <w:pPr>
        <w:pStyle w:val="ListParagraph"/>
        <w:spacing w:line="360" w:lineRule="auto"/>
        <w:ind w:left="0"/>
        <w:contextualSpacing w:val="0"/>
        <w:rPr>
          <w:rFonts w:ascii="Arial" w:hAnsi="Arial" w:cs="Arial"/>
          <w:b/>
          <w:sz w:val="22"/>
          <w:szCs w:val="22"/>
        </w:rPr>
      </w:pPr>
    </w:p>
    <w:p w14:paraId="1BAC3153" w14:textId="77777777" w:rsidR="00750852" w:rsidRDefault="00750852" w:rsidP="00750852">
      <w:pPr>
        <w:pStyle w:val="ListParagraph"/>
        <w:spacing w:line="360" w:lineRule="auto"/>
        <w:contextualSpacing w:val="0"/>
        <w:rPr>
          <w:rFonts w:ascii="Arial" w:hAnsi="Arial" w:cs="Arial"/>
          <w:b/>
          <w:sz w:val="22"/>
          <w:szCs w:val="22"/>
        </w:rPr>
      </w:pPr>
    </w:p>
    <w:p w14:paraId="37ECFAD2" w14:textId="77777777" w:rsidR="00750852" w:rsidRPr="00A87AAB" w:rsidRDefault="00750852" w:rsidP="00C57AF5">
      <w:pPr>
        <w:pStyle w:val="ListParagraph"/>
        <w:spacing w:line="360" w:lineRule="auto"/>
        <w:ind w:left="0"/>
        <w:contextualSpacing w:val="0"/>
        <w:rPr>
          <w:rFonts w:ascii="Arial" w:hAnsi="Arial" w:cs="Arial"/>
          <w:b/>
          <w:sz w:val="22"/>
          <w:szCs w:val="22"/>
        </w:rPr>
      </w:pPr>
    </w:p>
    <w:tbl>
      <w:tblPr>
        <w:tblW w:w="5000" w:type="pct"/>
        <w:tblLook w:val="01E0" w:firstRow="1" w:lastRow="1" w:firstColumn="1" w:lastColumn="1" w:noHBand="0" w:noVBand="0"/>
      </w:tblPr>
      <w:tblGrid>
        <w:gridCol w:w="5057"/>
        <w:gridCol w:w="3829"/>
        <w:gridCol w:w="2103"/>
      </w:tblGrid>
      <w:tr w:rsidR="00EE533F" w:rsidRPr="00452363" w14:paraId="1FA7F353" w14:textId="77777777" w:rsidTr="00D53E25">
        <w:tc>
          <w:tcPr>
            <w:tcW w:w="2301" w:type="pct"/>
          </w:tcPr>
          <w:p w14:paraId="195F1093" w14:textId="77777777" w:rsidR="00EE533F" w:rsidRPr="002919AD" w:rsidRDefault="00EE533F" w:rsidP="00AD1F7C">
            <w:pPr>
              <w:spacing w:line="360" w:lineRule="auto"/>
              <w:rPr>
                <w:rFonts w:ascii="Arial" w:hAnsi="Arial" w:cs="Arial"/>
              </w:rPr>
            </w:pPr>
            <w:r w:rsidRPr="002919AD">
              <w:rPr>
                <w:rFonts w:ascii="Arial" w:hAnsi="Arial" w:cs="Arial"/>
                <w:sz w:val="22"/>
                <w:szCs w:val="22"/>
              </w:rPr>
              <w:t xml:space="preserve">This policy was adopted </w:t>
            </w:r>
            <w:r w:rsidR="00AD1F7C">
              <w:rPr>
                <w:rFonts w:ascii="Arial" w:hAnsi="Arial" w:cs="Arial"/>
                <w:sz w:val="22"/>
                <w:szCs w:val="22"/>
              </w:rPr>
              <w:t>by</w:t>
            </w:r>
          </w:p>
        </w:tc>
        <w:tc>
          <w:tcPr>
            <w:tcW w:w="1742" w:type="pct"/>
            <w:tcBorders>
              <w:bottom w:val="single" w:sz="4" w:space="0" w:color="7030A0"/>
            </w:tcBorders>
          </w:tcPr>
          <w:p w14:paraId="6F0B9969" w14:textId="77777777" w:rsidR="00EE533F" w:rsidRPr="002919AD" w:rsidRDefault="00CF0F9C" w:rsidP="00D169D8">
            <w:pPr>
              <w:spacing w:line="360" w:lineRule="auto"/>
              <w:rPr>
                <w:rFonts w:ascii="Arial" w:hAnsi="Arial" w:cs="Arial"/>
              </w:rPr>
            </w:pPr>
            <w:r>
              <w:rPr>
                <w:rFonts w:ascii="Arial" w:hAnsi="Arial" w:cs="Arial"/>
              </w:rPr>
              <w:t>Leyland St James’ Wrap around club</w:t>
            </w:r>
          </w:p>
        </w:tc>
        <w:tc>
          <w:tcPr>
            <w:tcW w:w="957" w:type="pct"/>
          </w:tcPr>
          <w:p w14:paraId="2B095253" w14:textId="77777777" w:rsidR="00EE533F" w:rsidRPr="008B5FA7" w:rsidRDefault="00C6492E" w:rsidP="00D169D8">
            <w:pPr>
              <w:spacing w:line="360" w:lineRule="auto"/>
              <w:rPr>
                <w:rFonts w:ascii="Arial" w:hAnsi="Arial" w:cs="Arial"/>
                <w:i/>
              </w:rPr>
            </w:pPr>
            <w:r w:rsidRPr="008B5FA7">
              <w:rPr>
                <w:rFonts w:ascii="Arial" w:hAnsi="Arial" w:cs="Arial"/>
                <w:i/>
                <w:sz w:val="22"/>
                <w:szCs w:val="22"/>
              </w:rPr>
              <w:t>(</w:t>
            </w:r>
            <w:r w:rsidR="00EE533F" w:rsidRPr="008B5FA7">
              <w:rPr>
                <w:rFonts w:ascii="Arial" w:hAnsi="Arial" w:cs="Arial"/>
                <w:i/>
                <w:sz w:val="22"/>
                <w:szCs w:val="22"/>
              </w:rPr>
              <w:t xml:space="preserve">name of </w:t>
            </w:r>
            <w:r w:rsidR="003E4114" w:rsidRPr="008B5FA7">
              <w:rPr>
                <w:rFonts w:ascii="Arial" w:hAnsi="Arial" w:cs="Arial"/>
                <w:i/>
                <w:sz w:val="22"/>
                <w:szCs w:val="22"/>
              </w:rPr>
              <w:t>provider</w:t>
            </w:r>
            <w:r w:rsidRPr="008B5FA7">
              <w:rPr>
                <w:rFonts w:ascii="Arial" w:hAnsi="Arial" w:cs="Arial"/>
                <w:i/>
                <w:sz w:val="22"/>
                <w:szCs w:val="22"/>
              </w:rPr>
              <w:t>)</w:t>
            </w:r>
          </w:p>
        </w:tc>
      </w:tr>
      <w:tr w:rsidR="00EE533F" w:rsidRPr="00452363" w14:paraId="1D69062F" w14:textId="77777777" w:rsidTr="00D53E25">
        <w:tc>
          <w:tcPr>
            <w:tcW w:w="2301" w:type="pct"/>
          </w:tcPr>
          <w:p w14:paraId="092E8156" w14:textId="77777777" w:rsidR="00EE533F" w:rsidRPr="002919AD" w:rsidRDefault="00AD1F7C" w:rsidP="00D169D8">
            <w:pPr>
              <w:spacing w:line="360" w:lineRule="auto"/>
              <w:rPr>
                <w:rFonts w:ascii="Arial" w:hAnsi="Arial" w:cs="Arial"/>
              </w:rPr>
            </w:pPr>
            <w:r>
              <w:rPr>
                <w:rFonts w:ascii="Arial" w:hAnsi="Arial" w:cs="Arial"/>
                <w:sz w:val="22"/>
                <w:szCs w:val="22"/>
              </w:rPr>
              <w:t>On</w:t>
            </w:r>
          </w:p>
        </w:tc>
        <w:tc>
          <w:tcPr>
            <w:tcW w:w="1742" w:type="pct"/>
            <w:tcBorders>
              <w:top w:val="single" w:sz="4" w:space="0" w:color="7030A0"/>
              <w:bottom w:val="single" w:sz="4" w:space="0" w:color="7030A0"/>
            </w:tcBorders>
          </w:tcPr>
          <w:p w14:paraId="58246CF9" w14:textId="77777777" w:rsidR="00EE533F" w:rsidRPr="002919AD" w:rsidRDefault="00CF0F9C" w:rsidP="00D169D8">
            <w:pPr>
              <w:spacing w:line="360" w:lineRule="auto"/>
              <w:rPr>
                <w:rFonts w:ascii="Arial" w:hAnsi="Arial" w:cs="Arial"/>
              </w:rPr>
            </w:pPr>
            <w:r>
              <w:rPr>
                <w:rFonts w:ascii="Arial" w:hAnsi="Arial" w:cs="Arial"/>
              </w:rPr>
              <w:t>07.03.18</w:t>
            </w:r>
          </w:p>
        </w:tc>
        <w:tc>
          <w:tcPr>
            <w:tcW w:w="957" w:type="pct"/>
          </w:tcPr>
          <w:p w14:paraId="08757729" w14:textId="77777777" w:rsidR="00EE533F" w:rsidRPr="008B5FA7" w:rsidRDefault="00EE533F" w:rsidP="00D169D8">
            <w:pPr>
              <w:spacing w:line="360" w:lineRule="auto"/>
              <w:rPr>
                <w:rFonts w:ascii="Arial" w:hAnsi="Arial" w:cs="Arial"/>
                <w:i/>
              </w:rPr>
            </w:pPr>
            <w:r w:rsidRPr="008B5FA7">
              <w:rPr>
                <w:rFonts w:ascii="Arial" w:hAnsi="Arial" w:cs="Arial"/>
                <w:i/>
                <w:sz w:val="22"/>
                <w:szCs w:val="22"/>
              </w:rPr>
              <w:t>(date)</w:t>
            </w:r>
          </w:p>
        </w:tc>
      </w:tr>
      <w:tr w:rsidR="00EE533F" w:rsidRPr="00452363" w14:paraId="5EB44750" w14:textId="77777777" w:rsidTr="00D53E25">
        <w:tc>
          <w:tcPr>
            <w:tcW w:w="2301" w:type="pct"/>
          </w:tcPr>
          <w:p w14:paraId="611F0BF1" w14:textId="77777777" w:rsidR="00EE533F" w:rsidRPr="002919AD" w:rsidRDefault="00EE533F" w:rsidP="00D169D8">
            <w:pPr>
              <w:spacing w:line="360" w:lineRule="auto"/>
              <w:rPr>
                <w:rFonts w:ascii="Arial" w:hAnsi="Arial" w:cs="Arial"/>
              </w:rPr>
            </w:pPr>
            <w:r w:rsidRPr="002919AD">
              <w:rPr>
                <w:rFonts w:ascii="Arial" w:hAnsi="Arial" w:cs="Arial"/>
                <w:sz w:val="22"/>
                <w:szCs w:val="22"/>
              </w:rPr>
              <w:t>Date to be reviewed</w:t>
            </w:r>
          </w:p>
        </w:tc>
        <w:tc>
          <w:tcPr>
            <w:tcW w:w="1742" w:type="pct"/>
            <w:tcBorders>
              <w:top w:val="single" w:sz="4" w:space="0" w:color="7030A0"/>
              <w:bottom w:val="single" w:sz="4" w:space="0" w:color="7030A0"/>
            </w:tcBorders>
          </w:tcPr>
          <w:p w14:paraId="7F1A18B4" w14:textId="77777777" w:rsidR="00EE533F" w:rsidRPr="002919AD" w:rsidRDefault="00C57AF5" w:rsidP="00D169D8">
            <w:pPr>
              <w:spacing w:line="360" w:lineRule="auto"/>
              <w:rPr>
                <w:rFonts w:ascii="Arial" w:hAnsi="Arial" w:cs="Arial"/>
              </w:rPr>
            </w:pPr>
            <w:r>
              <w:rPr>
                <w:rFonts w:ascii="Arial" w:hAnsi="Arial" w:cs="Arial"/>
              </w:rPr>
              <w:t>Updated 08 / 09 / 2020</w:t>
            </w:r>
          </w:p>
        </w:tc>
        <w:tc>
          <w:tcPr>
            <w:tcW w:w="957" w:type="pct"/>
          </w:tcPr>
          <w:p w14:paraId="2732B0C5" w14:textId="77777777" w:rsidR="00EE533F" w:rsidRPr="008B5FA7" w:rsidRDefault="00EE533F" w:rsidP="00D169D8">
            <w:pPr>
              <w:spacing w:line="360" w:lineRule="auto"/>
              <w:rPr>
                <w:rFonts w:ascii="Arial" w:hAnsi="Arial" w:cs="Arial"/>
                <w:i/>
              </w:rPr>
            </w:pPr>
            <w:r w:rsidRPr="008B5FA7">
              <w:rPr>
                <w:rFonts w:ascii="Arial" w:hAnsi="Arial" w:cs="Arial"/>
                <w:i/>
                <w:sz w:val="22"/>
                <w:szCs w:val="22"/>
              </w:rPr>
              <w:t>(date)</w:t>
            </w:r>
          </w:p>
        </w:tc>
      </w:tr>
      <w:tr w:rsidR="00EE533F" w:rsidRPr="00452363" w14:paraId="7C4232BB" w14:textId="77777777" w:rsidTr="00D53E25">
        <w:tc>
          <w:tcPr>
            <w:tcW w:w="2301" w:type="pct"/>
          </w:tcPr>
          <w:p w14:paraId="4520A86C" w14:textId="77777777" w:rsidR="00EE533F" w:rsidRPr="002919AD" w:rsidRDefault="00EE533F" w:rsidP="00D169D8">
            <w:pPr>
              <w:spacing w:line="360" w:lineRule="auto"/>
              <w:rPr>
                <w:rFonts w:ascii="Arial" w:hAnsi="Arial" w:cs="Arial"/>
              </w:rPr>
            </w:pPr>
            <w:r w:rsidRPr="002919AD">
              <w:rPr>
                <w:rFonts w:ascii="Arial" w:hAnsi="Arial" w:cs="Arial"/>
                <w:sz w:val="22"/>
                <w:szCs w:val="22"/>
              </w:rPr>
              <w:t xml:space="preserve">Signed on behalf of the </w:t>
            </w:r>
            <w:r w:rsidR="008B5FA7">
              <w:rPr>
                <w:rFonts w:ascii="Arial" w:hAnsi="Arial" w:cs="Arial"/>
                <w:sz w:val="22"/>
                <w:szCs w:val="22"/>
              </w:rPr>
              <w:t>provider</w:t>
            </w:r>
          </w:p>
        </w:tc>
        <w:tc>
          <w:tcPr>
            <w:tcW w:w="2699" w:type="pct"/>
            <w:gridSpan w:val="2"/>
            <w:tcBorders>
              <w:bottom w:val="single" w:sz="4" w:space="0" w:color="7030A0"/>
            </w:tcBorders>
          </w:tcPr>
          <w:p w14:paraId="10EA0157" w14:textId="77777777" w:rsidR="00EE533F" w:rsidRPr="002919AD" w:rsidRDefault="00EE533F" w:rsidP="00D169D8">
            <w:pPr>
              <w:spacing w:line="360" w:lineRule="auto"/>
              <w:rPr>
                <w:rFonts w:ascii="Arial" w:hAnsi="Arial" w:cs="Arial"/>
              </w:rPr>
            </w:pPr>
          </w:p>
        </w:tc>
      </w:tr>
      <w:tr w:rsidR="00EE533F" w:rsidRPr="00452363" w14:paraId="203D1898" w14:textId="77777777" w:rsidTr="00D53E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12A11EC1" w14:textId="77777777" w:rsidR="00EE533F" w:rsidRPr="002919AD" w:rsidRDefault="00EE533F" w:rsidP="00D169D8">
            <w:pPr>
              <w:spacing w:line="360" w:lineRule="auto"/>
              <w:rPr>
                <w:rFonts w:ascii="Arial" w:hAnsi="Arial" w:cs="Arial"/>
              </w:rPr>
            </w:pPr>
            <w:r w:rsidRPr="002919AD">
              <w:rPr>
                <w:rFonts w:ascii="Arial" w:hAnsi="Arial" w:cs="Arial"/>
                <w:sz w:val="22"/>
                <w:szCs w:val="22"/>
              </w:rPr>
              <w:t>Name of signatory</w:t>
            </w:r>
          </w:p>
        </w:tc>
        <w:tc>
          <w:tcPr>
            <w:tcW w:w="2699" w:type="pct"/>
            <w:gridSpan w:val="2"/>
            <w:tcBorders>
              <w:top w:val="single" w:sz="4" w:space="0" w:color="7030A0"/>
              <w:left w:val="nil"/>
              <w:bottom w:val="single" w:sz="4" w:space="0" w:color="7030A0"/>
              <w:right w:val="nil"/>
            </w:tcBorders>
          </w:tcPr>
          <w:p w14:paraId="4A259E77" w14:textId="77777777" w:rsidR="00EE533F" w:rsidRPr="002919AD" w:rsidRDefault="00CF0F9C" w:rsidP="00D169D8">
            <w:pPr>
              <w:spacing w:line="360" w:lineRule="auto"/>
              <w:rPr>
                <w:rFonts w:ascii="Arial" w:hAnsi="Arial" w:cs="Arial"/>
              </w:rPr>
            </w:pPr>
            <w:r>
              <w:rPr>
                <w:rFonts w:ascii="Arial" w:hAnsi="Arial" w:cs="Arial"/>
              </w:rPr>
              <w:t>Debbie Gillibrand</w:t>
            </w:r>
          </w:p>
        </w:tc>
      </w:tr>
      <w:tr w:rsidR="00EE533F" w:rsidRPr="00452363" w14:paraId="00AD6E7C" w14:textId="77777777" w:rsidTr="00D53E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62E53F21" w14:textId="77777777" w:rsidR="00EE533F" w:rsidRPr="002919AD" w:rsidRDefault="00EE533F" w:rsidP="00D169D8">
            <w:pPr>
              <w:spacing w:line="360" w:lineRule="auto"/>
              <w:rPr>
                <w:rFonts w:ascii="Arial" w:hAnsi="Arial" w:cs="Arial"/>
              </w:rPr>
            </w:pPr>
            <w:r w:rsidRPr="002919AD">
              <w:rPr>
                <w:rFonts w:ascii="Arial" w:hAnsi="Arial" w:cs="Arial"/>
                <w:sz w:val="22"/>
                <w:szCs w:val="22"/>
              </w:rPr>
              <w:t>Role of signatory (e.g. chair</w:t>
            </w:r>
            <w:r w:rsidR="008B5FA7">
              <w:rPr>
                <w:rFonts w:ascii="Arial" w:hAnsi="Arial" w:cs="Arial"/>
                <w:sz w:val="22"/>
                <w:szCs w:val="22"/>
              </w:rPr>
              <w:t xml:space="preserve">, director or </w:t>
            </w:r>
            <w:r w:rsidRPr="002919AD">
              <w:rPr>
                <w:rFonts w:ascii="Arial" w:hAnsi="Arial" w:cs="Arial"/>
                <w:sz w:val="22"/>
                <w:szCs w:val="22"/>
              </w:rPr>
              <w:t>owner)</w:t>
            </w:r>
          </w:p>
        </w:tc>
        <w:tc>
          <w:tcPr>
            <w:tcW w:w="2699" w:type="pct"/>
            <w:gridSpan w:val="2"/>
            <w:tcBorders>
              <w:top w:val="single" w:sz="4" w:space="0" w:color="7030A0"/>
              <w:left w:val="nil"/>
              <w:bottom w:val="single" w:sz="4" w:space="0" w:color="7030A0"/>
              <w:right w:val="nil"/>
            </w:tcBorders>
          </w:tcPr>
          <w:p w14:paraId="0FB3D2DF" w14:textId="77777777" w:rsidR="00EE533F" w:rsidRPr="002919AD" w:rsidRDefault="00CF0F9C" w:rsidP="00D169D8">
            <w:pPr>
              <w:spacing w:line="360" w:lineRule="auto"/>
              <w:rPr>
                <w:rFonts w:ascii="Arial" w:hAnsi="Arial" w:cs="Arial"/>
              </w:rPr>
            </w:pPr>
            <w:r>
              <w:rPr>
                <w:rFonts w:ascii="Arial" w:hAnsi="Arial" w:cs="Arial"/>
              </w:rPr>
              <w:t>Manager</w:t>
            </w:r>
          </w:p>
        </w:tc>
      </w:tr>
    </w:tbl>
    <w:p w14:paraId="18744ABD" w14:textId="77777777" w:rsidR="004875E6" w:rsidRPr="004875E6" w:rsidRDefault="004875E6" w:rsidP="00C57AF5">
      <w:pPr>
        <w:spacing w:line="360" w:lineRule="auto"/>
        <w:ind w:left="360"/>
        <w:rPr>
          <w:rFonts w:ascii="Arial" w:hAnsi="Arial" w:cs="Arial"/>
          <w:sz w:val="22"/>
          <w:szCs w:val="22"/>
        </w:rPr>
      </w:pPr>
    </w:p>
    <w:sectPr w:rsidR="004875E6" w:rsidRPr="004875E6" w:rsidSect="003E4114">
      <w:headerReference w:type="first" r:id="rId9"/>
      <w:pgSz w:w="11907" w:h="16839" w:code="9"/>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0A57" w14:textId="77777777" w:rsidR="007073AE" w:rsidRDefault="007073AE" w:rsidP="001E6682">
      <w:r>
        <w:separator/>
      </w:r>
    </w:p>
  </w:endnote>
  <w:endnote w:type="continuationSeparator" w:id="0">
    <w:p w14:paraId="46EA020F" w14:textId="77777777" w:rsidR="007073AE" w:rsidRDefault="007073AE" w:rsidP="001E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2CC86" w14:textId="77777777" w:rsidR="007073AE" w:rsidRDefault="007073AE" w:rsidP="001E6682">
      <w:r>
        <w:separator/>
      </w:r>
    </w:p>
  </w:footnote>
  <w:footnote w:type="continuationSeparator" w:id="0">
    <w:p w14:paraId="36C993A6" w14:textId="77777777" w:rsidR="007073AE" w:rsidRDefault="007073AE" w:rsidP="001E6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2C51" w14:textId="77777777" w:rsidR="00EE533F" w:rsidRPr="00D53E25" w:rsidRDefault="00D35159" w:rsidP="00D53E25">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D53E25">
      <w:rPr>
        <w:rFonts w:ascii="Arial" w:hAnsi="Arial"/>
        <w:b/>
        <w:sz w:val="22"/>
        <w:szCs w:val="22"/>
      </w:rPr>
      <w:t>Safeguarding and</w:t>
    </w:r>
    <w:r w:rsidR="00EE533F" w:rsidRPr="00D53E25">
      <w:rPr>
        <w:rFonts w:ascii="Arial" w:hAnsi="Arial"/>
        <w:b/>
        <w:sz w:val="22"/>
        <w:szCs w:val="22"/>
      </w:rPr>
      <w:t xml:space="preserve"> W</w:t>
    </w:r>
    <w:r w:rsidRPr="00D53E25">
      <w:rPr>
        <w:rFonts w:ascii="Arial" w:hAnsi="Arial"/>
        <w:b/>
        <w:sz w:val="22"/>
        <w:szCs w:val="22"/>
      </w:rPr>
      <w:t xml:space="preserve">elfare Requirement: Safety and </w:t>
    </w:r>
    <w:r w:rsidR="008B5FA7">
      <w:rPr>
        <w:rFonts w:ascii="Arial" w:hAnsi="Arial"/>
        <w:b/>
        <w:sz w:val="22"/>
        <w:szCs w:val="22"/>
      </w:rPr>
      <w:t>S</w:t>
    </w:r>
    <w:r w:rsidRPr="00D53E25">
      <w:rPr>
        <w:rFonts w:ascii="Arial" w:hAnsi="Arial"/>
        <w:b/>
        <w:sz w:val="22"/>
        <w:szCs w:val="22"/>
      </w:rPr>
      <w:t xml:space="preserve">uitability of </w:t>
    </w:r>
    <w:r w:rsidR="008B5FA7">
      <w:rPr>
        <w:rFonts w:ascii="Arial" w:hAnsi="Arial"/>
        <w:b/>
        <w:sz w:val="22"/>
        <w:szCs w:val="22"/>
      </w:rPr>
      <w:t>P</w:t>
    </w:r>
    <w:r w:rsidRPr="00D53E25">
      <w:rPr>
        <w:rFonts w:ascii="Arial" w:hAnsi="Arial"/>
        <w:b/>
        <w:sz w:val="22"/>
        <w:szCs w:val="22"/>
      </w:rPr>
      <w:t xml:space="preserve">remises, </w:t>
    </w:r>
    <w:r w:rsidR="008B5FA7">
      <w:rPr>
        <w:rFonts w:ascii="Arial" w:hAnsi="Arial"/>
        <w:b/>
        <w:sz w:val="22"/>
        <w:szCs w:val="22"/>
      </w:rPr>
      <w:t>E</w:t>
    </w:r>
    <w:r w:rsidRPr="00D53E25">
      <w:rPr>
        <w:rFonts w:ascii="Arial" w:hAnsi="Arial"/>
        <w:b/>
        <w:sz w:val="22"/>
        <w:szCs w:val="22"/>
      </w:rPr>
      <w:t xml:space="preserve">nvironment and </w:t>
    </w:r>
    <w:r w:rsidR="008B5FA7">
      <w:rPr>
        <w:rFonts w:ascii="Arial" w:hAnsi="Arial"/>
        <w:b/>
        <w:sz w:val="22"/>
        <w:szCs w:val="22"/>
      </w:rPr>
      <w:t>E</w:t>
    </w:r>
    <w:r w:rsidRPr="00D53E25">
      <w:rPr>
        <w:rFonts w:ascii="Arial" w:hAnsi="Arial"/>
        <w:b/>
        <w:sz w:val="22"/>
        <w:szCs w:val="22"/>
      </w:rPr>
      <w:t>quipment</w:t>
    </w:r>
  </w:p>
  <w:p w14:paraId="109BC472" w14:textId="77777777" w:rsidR="00EE533F" w:rsidRPr="00D53E25" w:rsidRDefault="00D35159" w:rsidP="00D53E25">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D53E25">
      <w:rPr>
        <w:rFonts w:ascii="Arial" w:hAnsi="Arial"/>
        <w:sz w:val="22"/>
        <w:szCs w:val="22"/>
      </w:rPr>
      <w:t>Providers must take reasonable steps to ensure the safety of children, staff and others on the premises in the case of fire or any other emergency</w:t>
    </w:r>
    <w:r w:rsidR="008B5FA7">
      <w:rPr>
        <w:rFonts w:ascii="Arial" w:hAnsi="Arial"/>
        <w:sz w:val="22"/>
        <w:szCs w:val="22"/>
      </w:rPr>
      <w:t>, and must have an emergency evacuation 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057"/>
    <w:multiLevelType w:val="hybridMultilevel"/>
    <w:tmpl w:val="64463D1A"/>
    <w:lvl w:ilvl="0" w:tplc="C968272E">
      <w:start w:val="1"/>
      <w:numFmt w:val="bullet"/>
      <w:lvlText w:val=""/>
      <w:lvlJc w:val="left"/>
      <w:pPr>
        <w:ind w:left="360" w:hanging="360"/>
      </w:pPr>
      <w:rPr>
        <w:rFonts w:ascii="Wingdings" w:hAnsi="Wingdings" w:hint="default"/>
        <w:color w:val="948A5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FB3726"/>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A05AB7"/>
    <w:multiLevelType w:val="hybridMultilevel"/>
    <w:tmpl w:val="ECECD7E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C86355"/>
    <w:multiLevelType w:val="hybridMultilevel"/>
    <w:tmpl w:val="0A92C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0277E"/>
    <w:multiLevelType w:val="hybridMultilevel"/>
    <w:tmpl w:val="8B92E6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792106"/>
    <w:multiLevelType w:val="hybridMultilevel"/>
    <w:tmpl w:val="23EEE9CE"/>
    <w:lvl w:ilvl="0" w:tplc="C382D0FC">
      <w:start w:val="1"/>
      <w:numFmt w:val="bullet"/>
      <w:lvlText w:val=""/>
      <w:lvlJc w:val="left"/>
      <w:pPr>
        <w:ind w:left="360" w:hanging="360"/>
      </w:pPr>
      <w:rPr>
        <w:rFonts w:ascii="Wingdings" w:hAnsi="Wingdings" w:hint="default"/>
        <w:color w:val="9BBB5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505986"/>
    <w:multiLevelType w:val="hybridMultilevel"/>
    <w:tmpl w:val="8B5A720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F000DB"/>
    <w:multiLevelType w:val="hybridMultilevel"/>
    <w:tmpl w:val="2DAA36E8"/>
    <w:lvl w:ilvl="0" w:tplc="C382D0FC">
      <w:start w:val="1"/>
      <w:numFmt w:val="bullet"/>
      <w:lvlText w:val=""/>
      <w:lvlJc w:val="left"/>
      <w:pPr>
        <w:ind w:left="360" w:hanging="360"/>
      </w:pPr>
      <w:rPr>
        <w:rFonts w:ascii="Wingdings" w:hAnsi="Wingdings" w:hint="default"/>
        <w:color w:val="9BBB5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710C12"/>
    <w:multiLevelType w:val="hybridMultilevel"/>
    <w:tmpl w:val="68E816F4"/>
    <w:lvl w:ilvl="0" w:tplc="C382D0FC">
      <w:start w:val="1"/>
      <w:numFmt w:val="bullet"/>
      <w:lvlText w:val=""/>
      <w:lvlJc w:val="left"/>
      <w:pPr>
        <w:ind w:left="360" w:hanging="360"/>
      </w:pPr>
      <w:rPr>
        <w:rFonts w:ascii="Wingdings" w:hAnsi="Wingdings" w:hint="default"/>
        <w:color w:val="9BBB5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7F1B68"/>
    <w:multiLevelType w:val="hybridMultilevel"/>
    <w:tmpl w:val="57F240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4C90B23"/>
    <w:multiLevelType w:val="hybridMultilevel"/>
    <w:tmpl w:val="C734AF68"/>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D3734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CD97227"/>
    <w:multiLevelType w:val="hybridMultilevel"/>
    <w:tmpl w:val="40A214A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E624424"/>
    <w:multiLevelType w:val="hybridMultilevel"/>
    <w:tmpl w:val="A6A6A52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0E7011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3E00719"/>
    <w:multiLevelType w:val="hybridMultilevel"/>
    <w:tmpl w:val="654A2250"/>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6" w15:restartNumberingAfterBreak="0">
    <w:nsid w:val="248820CE"/>
    <w:multiLevelType w:val="hybridMultilevel"/>
    <w:tmpl w:val="503A21EE"/>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ED60F5"/>
    <w:multiLevelType w:val="hybridMultilevel"/>
    <w:tmpl w:val="B442D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EB5F3B"/>
    <w:multiLevelType w:val="hybridMultilevel"/>
    <w:tmpl w:val="5A00349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B80A02"/>
    <w:multiLevelType w:val="hybridMultilevel"/>
    <w:tmpl w:val="23C0D6E4"/>
    <w:lvl w:ilvl="0" w:tplc="0809000F">
      <w:start w:val="1"/>
      <w:numFmt w:val="decimal"/>
      <w:lvlText w:val="%1."/>
      <w:lvlJc w:val="left"/>
      <w:pPr>
        <w:ind w:left="720" w:hanging="360"/>
      </w:pPr>
      <w:rPr>
        <w:rFonts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A7303A"/>
    <w:multiLevelType w:val="hybridMultilevel"/>
    <w:tmpl w:val="D16A62E6"/>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72664F2"/>
    <w:multiLevelType w:val="hybridMultilevel"/>
    <w:tmpl w:val="EE90D43E"/>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84A2943"/>
    <w:multiLevelType w:val="hybridMultilevel"/>
    <w:tmpl w:val="2FE60EE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DC1774"/>
    <w:multiLevelType w:val="hybridMultilevel"/>
    <w:tmpl w:val="A5D68FE6"/>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AEB6241"/>
    <w:multiLevelType w:val="hybridMultilevel"/>
    <w:tmpl w:val="68D4E3D8"/>
    <w:lvl w:ilvl="0" w:tplc="C968272E">
      <w:start w:val="1"/>
      <w:numFmt w:val="bullet"/>
      <w:lvlText w:val=""/>
      <w:lvlJc w:val="left"/>
      <w:pPr>
        <w:ind w:left="360" w:hanging="360"/>
      </w:pPr>
      <w:rPr>
        <w:rFonts w:ascii="Wingdings" w:hAnsi="Wingdings" w:hint="default"/>
        <w:color w:val="948A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29211B"/>
    <w:multiLevelType w:val="hybridMultilevel"/>
    <w:tmpl w:val="B83C5C32"/>
    <w:lvl w:ilvl="0" w:tplc="C382D0FC">
      <w:start w:val="1"/>
      <w:numFmt w:val="bullet"/>
      <w:lvlText w:val=""/>
      <w:lvlJc w:val="left"/>
      <w:pPr>
        <w:ind w:left="-1800" w:hanging="360"/>
      </w:pPr>
      <w:rPr>
        <w:rFonts w:ascii="Wingdings" w:hAnsi="Wingdings" w:hint="default"/>
        <w:color w:val="9BBB5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6" w15:restartNumberingAfterBreak="0">
    <w:nsid w:val="4D533533"/>
    <w:multiLevelType w:val="hybridMultilevel"/>
    <w:tmpl w:val="62722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7B2F1C"/>
    <w:multiLevelType w:val="hybridMultilevel"/>
    <w:tmpl w:val="26641E2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E8E691A"/>
    <w:multiLevelType w:val="hybridMultilevel"/>
    <w:tmpl w:val="BFE0855A"/>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48513B"/>
    <w:multiLevelType w:val="hybridMultilevel"/>
    <w:tmpl w:val="F44A574C"/>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675CE0"/>
    <w:multiLevelType w:val="hybridMultilevel"/>
    <w:tmpl w:val="7152F58C"/>
    <w:lvl w:ilvl="0" w:tplc="C382D0FC">
      <w:start w:val="1"/>
      <w:numFmt w:val="bullet"/>
      <w:lvlText w:val=""/>
      <w:lvlJc w:val="left"/>
      <w:pPr>
        <w:tabs>
          <w:tab w:val="num" w:pos="360"/>
        </w:tabs>
        <w:ind w:left="360" w:hanging="360"/>
      </w:pPr>
      <w:rPr>
        <w:rFonts w:ascii="Wingdings" w:hAnsi="Wingdings" w:hint="default"/>
        <w:color w:val="9BBB59"/>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12F3435"/>
    <w:multiLevelType w:val="hybridMultilevel"/>
    <w:tmpl w:val="26BEC672"/>
    <w:lvl w:ilvl="0" w:tplc="C968272E">
      <w:start w:val="1"/>
      <w:numFmt w:val="bullet"/>
      <w:lvlText w:val=""/>
      <w:lvlJc w:val="left"/>
      <w:pPr>
        <w:ind w:left="-1800" w:hanging="360"/>
      </w:pPr>
      <w:rPr>
        <w:rFonts w:ascii="Wingdings" w:hAnsi="Wingdings" w:hint="default"/>
        <w:color w:val="948A5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32" w15:restartNumberingAfterBreak="0">
    <w:nsid w:val="53D25D6F"/>
    <w:multiLevelType w:val="hybridMultilevel"/>
    <w:tmpl w:val="8688817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3E247A9"/>
    <w:multiLevelType w:val="hybridMultilevel"/>
    <w:tmpl w:val="DBC6C090"/>
    <w:lvl w:ilvl="0" w:tplc="341677EC">
      <w:numFmt w:val="bullet"/>
      <w:lvlText w:val="-"/>
      <w:lvlJc w:val="left"/>
      <w:pPr>
        <w:ind w:left="720" w:hanging="360"/>
      </w:pPr>
      <w:rPr>
        <w:rFonts w:ascii="Arial-BoldMT" w:hAnsi="Arial-BoldMT" w:cs="Arial-BoldMT"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536E97"/>
    <w:multiLevelType w:val="hybridMultilevel"/>
    <w:tmpl w:val="E5D25738"/>
    <w:lvl w:ilvl="0" w:tplc="C382D0FC">
      <w:start w:val="1"/>
      <w:numFmt w:val="bullet"/>
      <w:lvlText w:val=""/>
      <w:lvlJc w:val="left"/>
      <w:pPr>
        <w:tabs>
          <w:tab w:val="num" w:pos="720"/>
        </w:tabs>
        <w:ind w:left="720" w:hanging="360"/>
      </w:pPr>
      <w:rPr>
        <w:rFonts w:ascii="Wingdings" w:hAnsi="Wingdings" w:hint="default"/>
        <w:color w:val="9BBB59"/>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B5D3613"/>
    <w:multiLevelType w:val="hybridMultilevel"/>
    <w:tmpl w:val="506226F8"/>
    <w:lvl w:ilvl="0" w:tplc="6C0A4ED4">
      <w:start w:val="1"/>
      <w:numFmt w:val="bullet"/>
      <w:lvlText w:val=""/>
      <w:lvlJc w:val="left"/>
      <w:pPr>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E25785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0F0295D"/>
    <w:multiLevelType w:val="hybridMultilevel"/>
    <w:tmpl w:val="05D059B4"/>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68D760D"/>
    <w:multiLevelType w:val="hybridMultilevel"/>
    <w:tmpl w:val="255EF75E"/>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76E2E48"/>
    <w:multiLevelType w:val="hybridMultilevel"/>
    <w:tmpl w:val="90C08F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86F482F"/>
    <w:multiLevelType w:val="hybridMultilevel"/>
    <w:tmpl w:val="D6E247D4"/>
    <w:lvl w:ilvl="0" w:tplc="C968272E">
      <w:start w:val="1"/>
      <w:numFmt w:val="bullet"/>
      <w:lvlText w:val=""/>
      <w:lvlJc w:val="left"/>
      <w:pPr>
        <w:ind w:left="360" w:hanging="360"/>
      </w:pPr>
      <w:rPr>
        <w:rFonts w:ascii="Wingdings" w:hAnsi="Wingdings" w:hint="default"/>
        <w:color w:val="948A5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B7F444E"/>
    <w:multiLevelType w:val="hybridMultilevel"/>
    <w:tmpl w:val="5A90BE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2784227"/>
    <w:multiLevelType w:val="hybridMultilevel"/>
    <w:tmpl w:val="2F4CC0D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612669D"/>
    <w:multiLevelType w:val="hybridMultilevel"/>
    <w:tmpl w:val="A0627DE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76DD5A71"/>
    <w:multiLevelType w:val="hybridMultilevel"/>
    <w:tmpl w:val="8B76A5DE"/>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FB50D51"/>
    <w:multiLevelType w:val="hybridMultilevel"/>
    <w:tmpl w:val="B8B8FD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23"/>
  </w:num>
  <w:num w:numId="3">
    <w:abstractNumId w:val="27"/>
  </w:num>
  <w:num w:numId="4">
    <w:abstractNumId w:val="10"/>
  </w:num>
  <w:num w:numId="5">
    <w:abstractNumId w:val="28"/>
  </w:num>
  <w:num w:numId="6">
    <w:abstractNumId w:val="12"/>
  </w:num>
  <w:num w:numId="7">
    <w:abstractNumId w:val="42"/>
  </w:num>
  <w:num w:numId="8">
    <w:abstractNumId w:val="20"/>
  </w:num>
  <w:num w:numId="9">
    <w:abstractNumId w:val="21"/>
  </w:num>
  <w:num w:numId="10">
    <w:abstractNumId w:val="18"/>
  </w:num>
  <w:num w:numId="11">
    <w:abstractNumId w:val="38"/>
  </w:num>
  <w:num w:numId="12">
    <w:abstractNumId w:val="32"/>
  </w:num>
  <w:num w:numId="13">
    <w:abstractNumId w:val="44"/>
  </w:num>
  <w:num w:numId="14">
    <w:abstractNumId w:val="30"/>
  </w:num>
  <w:num w:numId="15">
    <w:abstractNumId w:val="1"/>
  </w:num>
  <w:num w:numId="16">
    <w:abstractNumId w:val="36"/>
  </w:num>
  <w:num w:numId="17">
    <w:abstractNumId w:val="14"/>
  </w:num>
  <w:num w:numId="18">
    <w:abstractNumId w:val="3"/>
  </w:num>
  <w:num w:numId="19">
    <w:abstractNumId w:val="25"/>
  </w:num>
  <w:num w:numId="20">
    <w:abstractNumId w:val="9"/>
  </w:num>
  <w:num w:numId="21">
    <w:abstractNumId w:val="8"/>
  </w:num>
  <w:num w:numId="22">
    <w:abstractNumId w:val="34"/>
  </w:num>
  <w:num w:numId="23">
    <w:abstractNumId w:val="5"/>
  </w:num>
  <w:num w:numId="24">
    <w:abstractNumId w:val="7"/>
  </w:num>
  <w:num w:numId="25">
    <w:abstractNumId w:val="33"/>
  </w:num>
  <w:num w:numId="26">
    <w:abstractNumId w:val="0"/>
  </w:num>
  <w:num w:numId="27">
    <w:abstractNumId w:val="31"/>
  </w:num>
  <w:num w:numId="28">
    <w:abstractNumId w:val="24"/>
  </w:num>
  <w:num w:numId="29">
    <w:abstractNumId w:val="40"/>
  </w:num>
  <w:num w:numId="30">
    <w:abstractNumId w:val="45"/>
  </w:num>
  <w:num w:numId="31">
    <w:abstractNumId w:val="6"/>
  </w:num>
  <w:num w:numId="32">
    <w:abstractNumId w:val="16"/>
  </w:num>
  <w:num w:numId="33">
    <w:abstractNumId w:val="2"/>
  </w:num>
  <w:num w:numId="34">
    <w:abstractNumId w:val="22"/>
  </w:num>
  <w:num w:numId="35">
    <w:abstractNumId w:val="4"/>
  </w:num>
  <w:num w:numId="36">
    <w:abstractNumId w:val="19"/>
  </w:num>
  <w:num w:numId="37">
    <w:abstractNumId w:val="37"/>
  </w:num>
  <w:num w:numId="38">
    <w:abstractNumId w:val="41"/>
  </w:num>
  <w:num w:numId="39">
    <w:abstractNumId w:val="29"/>
  </w:num>
  <w:num w:numId="40">
    <w:abstractNumId w:val="17"/>
  </w:num>
  <w:num w:numId="41">
    <w:abstractNumId w:val="35"/>
  </w:num>
  <w:num w:numId="42">
    <w:abstractNumId w:val="13"/>
  </w:num>
  <w:num w:numId="43">
    <w:abstractNumId w:val="15"/>
  </w:num>
  <w:num w:numId="44">
    <w:abstractNumId w:val="43"/>
  </w:num>
  <w:num w:numId="45">
    <w:abstractNumId w:val="26"/>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351A"/>
    <w:rsid w:val="000411C9"/>
    <w:rsid w:val="0004534C"/>
    <w:rsid w:val="0005544B"/>
    <w:rsid w:val="00083A3C"/>
    <w:rsid w:val="000A65F3"/>
    <w:rsid w:val="000B4F85"/>
    <w:rsid w:val="000C63DF"/>
    <w:rsid w:val="000D1FFB"/>
    <w:rsid w:val="000F411F"/>
    <w:rsid w:val="00113F19"/>
    <w:rsid w:val="0015438E"/>
    <w:rsid w:val="00176906"/>
    <w:rsid w:val="001A387E"/>
    <w:rsid w:val="001B2203"/>
    <w:rsid w:val="001C6B82"/>
    <w:rsid w:val="001E6682"/>
    <w:rsid w:val="001F0D45"/>
    <w:rsid w:val="00204A34"/>
    <w:rsid w:val="002325B2"/>
    <w:rsid w:val="002919AD"/>
    <w:rsid w:val="002A140E"/>
    <w:rsid w:val="002A20C7"/>
    <w:rsid w:val="002A7F2D"/>
    <w:rsid w:val="00305FB6"/>
    <w:rsid w:val="00307F07"/>
    <w:rsid w:val="003121AD"/>
    <w:rsid w:val="003455C3"/>
    <w:rsid w:val="00353E46"/>
    <w:rsid w:val="00355828"/>
    <w:rsid w:val="003641B6"/>
    <w:rsid w:val="003940BD"/>
    <w:rsid w:val="003E4114"/>
    <w:rsid w:val="003F2E19"/>
    <w:rsid w:val="0042164C"/>
    <w:rsid w:val="00435D8D"/>
    <w:rsid w:val="00452363"/>
    <w:rsid w:val="00461CC5"/>
    <w:rsid w:val="00464AC7"/>
    <w:rsid w:val="00467AB1"/>
    <w:rsid w:val="004875E6"/>
    <w:rsid w:val="0049183A"/>
    <w:rsid w:val="0049414E"/>
    <w:rsid w:val="004B405D"/>
    <w:rsid w:val="004D352B"/>
    <w:rsid w:val="005A2531"/>
    <w:rsid w:val="005A7DAF"/>
    <w:rsid w:val="005B08D2"/>
    <w:rsid w:val="005B7B31"/>
    <w:rsid w:val="005F7E28"/>
    <w:rsid w:val="00612963"/>
    <w:rsid w:val="006272AA"/>
    <w:rsid w:val="006305B1"/>
    <w:rsid w:val="0066558B"/>
    <w:rsid w:val="006925C1"/>
    <w:rsid w:val="006A6979"/>
    <w:rsid w:val="006E1761"/>
    <w:rsid w:val="007073AE"/>
    <w:rsid w:val="007445F2"/>
    <w:rsid w:val="00750852"/>
    <w:rsid w:val="00754DB7"/>
    <w:rsid w:val="007631FE"/>
    <w:rsid w:val="00771E69"/>
    <w:rsid w:val="0079233E"/>
    <w:rsid w:val="007A5FB7"/>
    <w:rsid w:val="007E357C"/>
    <w:rsid w:val="007F208B"/>
    <w:rsid w:val="007F6F3C"/>
    <w:rsid w:val="00813941"/>
    <w:rsid w:val="008175D1"/>
    <w:rsid w:val="008212C1"/>
    <w:rsid w:val="008232EC"/>
    <w:rsid w:val="00827964"/>
    <w:rsid w:val="00835897"/>
    <w:rsid w:val="0087734E"/>
    <w:rsid w:val="00895B61"/>
    <w:rsid w:val="008A516A"/>
    <w:rsid w:val="008B5FA7"/>
    <w:rsid w:val="008B7B5B"/>
    <w:rsid w:val="008C51A8"/>
    <w:rsid w:val="008D57A6"/>
    <w:rsid w:val="008F4038"/>
    <w:rsid w:val="00903A8F"/>
    <w:rsid w:val="00906004"/>
    <w:rsid w:val="00955454"/>
    <w:rsid w:val="00956FAF"/>
    <w:rsid w:val="00961909"/>
    <w:rsid w:val="00983A2F"/>
    <w:rsid w:val="0098539D"/>
    <w:rsid w:val="00995FEC"/>
    <w:rsid w:val="00996486"/>
    <w:rsid w:val="00A15AC7"/>
    <w:rsid w:val="00A17E70"/>
    <w:rsid w:val="00A2523E"/>
    <w:rsid w:val="00A51AD2"/>
    <w:rsid w:val="00A51FA5"/>
    <w:rsid w:val="00A57F20"/>
    <w:rsid w:val="00A87AAB"/>
    <w:rsid w:val="00A96495"/>
    <w:rsid w:val="00AA598E"/>
    <w:rsid w:val="00AB059C"/>
    <w:rsid w:val="00AD1F7C"/>
    <w:rsid w:val="00AD3FFF"/>
    <w:rsid w:val="00AF241C"/>
    <w:rsid w:val="00B05AC6"/>
    <w:rsid w:val="00B110E1"/>
    <w:rsid w:val="00B6366C"/>
    <w:rsid w:val="00B7025D"/>
    <w:rsid w:val="00B857F8"/>
    <w:rsid w:val="00BA0D2F"/>
    <w:rsid w:val="00BA27A6"/>
    <w:rsid w:val="00BA648D"/>
    <w:rsid w:val="00BF71BE"/>
    <w:rsid w:val="00C06E06"/>
    <w:rsid w:val="00C06E2D"/>
    <w:rsid w:val="00C11AD0"/>
    <w:rsid w:val="00C2442D"/>
    <w:rsid w:val="00C57AF5"/>
    <w:rsid w:val="00C57F0C"/>
    <w:rsid w:val="00C6492E"/>
    <w:rsid w:val="00C71E0E"/>
    <w:rsid w:val="00CB3D74"/>
    <w:rsid w:val="00CC6753"/>
    <w:rsid w:val="00CD3415"/>
    <w:rsid w:val="00CE74C7"/>
    <w:rsid w:val="00CF0F9C"/>
    <w:rsid w:val="00D03F76"/>
    <w:rsid w:val="00D169D8"/>
    <w:rsid w:val="00D35159"/>
    <w:rsid w:val="00D42DAD"/>
    <w:rsid w:val="00D45C42"/>
    <w:rsid w:val="00D50561"/>
    <w:rsid w:val="00D53E25"/>
    <w:rsid w:val="00D56E03"/>
    <w:rsid w:val="00D85B96"/>
    <w:rsid w:val="00D90FA8"/>
    <w:rsid w:val="00DB748E"/>
    <w:rsid w:val="00E307FC"/>
    <w:rsid w:val="00E3778C"/>
    <w:rsid w:val="00E51263"/>
    <w:rsid w:val="00E53FA7"/>
    <w:rsid w:val="00E54AA5"/>
    <w:rsid w:val="00E61BB1"/>
    <w:rsid w:val="00E63EAD"/>
    <w:rsid w:val="00E65C09"/>
    <w:rsid w:val="00E66F95"/>
    <w:rsid w:val="00EA5756"/>
    <w:rsid w:val="00EB0BB2"/>
    <w:rsid w:val="00EE533F"/>
    <w:rsid w:val="00F004DD"/>
    <w:rsid w:val="00F1425F"/>
    <w:rsid w:val="00F17923"/>
    <w:rsid w:val="00F64F18"/>
    <w:rsid w:val="00F8774F"/>
    <w:rsid w:val="00FA3388"/>
    <w:rsid w:val="00FA351A"/>
    <w:rsid w:val="00FD493D"/>
    <w:rsid w:val="00FF2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A841012"/>
  <w15:chartTrackingRefBased/>
  <w15:docId w15:val="{A433F6EE-DE3D-445E-8597-3A67D3329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51A"/>
    <w:rPr>
      <w:rFonts w:ascii="Times New Roman" w:hAnsi="Times New Roman"/>
      <w:sz w:val="24"/>
      <w:szCs w:val="24"/>
    </w:rPr>
  </w:style>
  <w:style w:type="paragraph" w:styleId="Heading1">
    <w:name w:val="heading 1"/>
    <w:basedOn w:val="Normal"/>
    <w:next w:val="Normal"/>
    <w:link w:val="Heading1Char"/>
    <w:uiPriority w:val="9"/>
    <w:qFormat/>
    <w:rsid w:val="00FD493D"/>
    <w:pPr>
      <w:keepNext/>
      <w:spacing w:before="120" w:after="12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D493D"/>
    <w:rPr>
      <w:rFonts w:ascii="Arial" w:hAnsi="Arial" w:cs="Arial"/>
      <w:b/>
      <w:bCs/>
      <w:sz w:val="24"/>
      <w:szCs w:val="24"/>
      <w:lang w:val="en-GB" w:eastAsia="en-GB"/>
    </w:rPr>
  </w:style>
  <w:style w:type="paragraph" w:styleId="ListParagraph">
    <w:name w:val="List Paragraph"/>
    <w:basedOn w:val="Normal"/>
    <w:uiPriority w:val="34"/>
    <w:qFormat/>
    <w:rsid w:val="00FD493D"/>
    <w:pPr>
      <w:ind w:left="720"/>
      <w:contextualSpacing/>
    </w:pPr>
  </w:style>
  <w:style w:type="character" w:styleId="Strong">
    <w:name w:val="Strong"/>
    <w:uiPriority w:val="22"/>
    <w:qFormat/>
    <w:rsid w:val="00305FB6"/>
    <w:rPr>
      <w:rFonts w:cs="Times New Roman"/>
      <w:b/>
      <w:bCs/>
    </w:rPr>
  </w:style>
  <w:style w:type="character" w:styleId="Hyperlink">
    <w:name w:val="Hyperlink"/>
    <w:uiPriority w:val="99"/>
    <w:semiHidden/>
    <w:rsid w:val="00305FB6"/>
    <w:rPr>
      <w:rFonts w:cs="Times New Roman"/>
      <w:color w:val="0000FF"/>
      <w:u w:val="single"/>
    </w:rPr>
  </w:style>
  <w:style w:type="paragraph" w:styleId="BalloonText">
    <w:name w:val="Balloon Text"/>
    <w:basedOn w:val="Normal"/>
    <w:link w:val="BalloonTextChar"/>
    <w:uiPriority w:val="99"/>
    <w:semiHidden/>
    <w:unhideWhenUsed/>
    <w:rsid w:val="007E357C"/>
    <w:rPr>
      <w:rFonts w:ascii="Tahoma" w:hAnsi="Tahoma" w:cs="Tahoma"/>
      <w:sz w:val="16"/>
      <w:szCs w:val="16"/>
    </w:rPr>
  </w:style>
  <w:style w:type="character" w:customStyle="1" w:styleId="BalloonTextChar">
    <w:name w:val="Balloon Text Char"/>
    <w:link w:val="BalloonText"/>
    <w:uiPriority w:val="99"/>
    <w:semiHidden/>
    <w:locked/>
    <w:rsid w:val="007E357C"/>
    <w:rPr>
      <w:rFonts w:ascii="Tahoma" w:hAnsi="Tahoma" w:cs="Tahoma"/>
      <w:sz w:val="16"/>
      <w:szCs w:val="16"/>
      <w:lang w:val="en-GB" w:eastAsia="en-GB"/>
    </w:rPr>
  </w:style>
  <w:style w:type="table" w:styleId="TableGrid">
    <w:name w:val="Table Grid"/>
    <w:basedOn w:val="TableNormal"/>
    <w:uiPriority w:val="59"/>
    <w:rsid w:val="007E35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1E6682"/>
    <w:pPr>
      <w:tabs>
        <w:tab w:val="center" w:pos="4680"/>
        <w:tab w:val="right" w:pos="9360"/>
      </w:tabs>
    </w:pPr>
  </w:style>
  <w:style w:type="character" w:customStyle="1" w:styleId="HeaderChar">
    <w:name w:val="Header Char"/>
    <w:link w:val="Header"/>
    <w:uiPriority w:val="99"/>
    <w:locked/>
    <w:rsid w:val="001E6682"/>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1E6682"/>
    <w:pPr>
      <w:tabs>
        <w:tab w:val="center" w:pos="4680"/>
        <w:tab w:val="right" w:pos="9360"/>
      </w:tabs>
    </w:pPr>
  </w:style>
  <w:style w:type="character" w:customStyle="1" w:styleId="FooterChar">
    <w:name w:val="Footer Char"/>
    <w:link w:val="Footer"/>
    <w:uiPriority w:val="99"/>
    <w:locked/>
    <w:rsid w:val="001E6682"/>
    <w:rPr>
      <w:rFonts w:ascii="Times New Roman" w:hAnsi="Times New Roman" w:cs="Times New Roman"/>
      <w:sz w:val="24"/>
      <w:szCs w:val="24"/>
      <w:lang w:val="en-GB" w:eastAsia="en-GB"/>
    </w:rPr>
  </w:style>
  <w:style w:type="character" w:styleId="FollowedHyperlink">
    <w:name w:val="FollowedHyperlink"/>
    <w:uiPriority w:val="99"/>
    <w:semiHidden/>
    <w:unhideWhenUsed/>
    <w:rsid w:val="00813941"/>
    <w:rPr>
      <w:rFonts w:cs="Times New Roman"/>
      <w:color w:val="800080"/>
      <w:u w:val="single"/>
    </w:rPr>
  </w:style>
  <w:style w:type="paragraph" w:styleId="Revision">
    <w:name w:val="Revision"/>
    <w:hidden/>
    <w:uiPriority w:val="99"/>
    <w:semiHidden/>
    <w:rsid w:val="00F8774F"/>
    <w:rPr>
      <w:rFonts w:ascii="Times New Roman" w:hAnsi="Times New Roman"/>
      <w:sz w:val="24"/>
      <w:szCs w:val="24"/>
    </w:rPr>
  </w:style>
  <w:style w:type="character" w:styleId="CommentReference">
    <w:name w:val="annotation reference"/>
    <w:uiPriority w:val="99"/>
    <w:semiHidden/>
    <w:unhideWhenUsed/>
    <w:rsid w:val="00D35159"/>
    <w:rPr>
      <w:sz w:val="16"/>
      <w:szCs w:val="16"/>
    </w:rPr>
  </w:style>
  <w:style w:type="paragraph" w:styleId="CommentText">
    <w:name w:val="annotation text"/>
    <w:basedOn w:val="Normal"/>
    <w:link w:val="CommentTextChar"/>
    <w:uiPriority w:val="99"/>
    <w:semiHidden/>
    <w:unhideWhenUsed/>
    <w:rsid w:val="00D35159"/>
    <w:rPr>
      <w:sz w:val="20"/>
      <w:szCs w:val="20"/>
    </w:rPr>
  </w:style>
  <w:style w:type="character" w:customStyle="1" w:styleId="CommentTextChar">
    <w:name w:val="Comment Text Char"/>
    <w:link w:val="CommentText"/>
    <w:uiPriority w:val="99"/>
    <w:semiHidden/>
    <w:rsid w:val="00D3515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35159"/>
    <w:rPr>
      <w:b/>
      <w:bCs/>
    </w:rPr>
  </w:style>
  <w:style w:type="character" w:customStyle="1" w:styleId="CommentSubjectChar">
    <w:name w:val="Comment Subject Char"/>
    <w:link w:val="CommentSubject"/>
    <w:uiPriority w:val="99"/>
    <w:semiHidden/>
    <w:rsid w:val="00D35159"/>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85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974FE-586B-4CE8-AD43-3B21ECF4C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Pre School</cp:lastModifiedBy>
  <cp:revision>5</cp:revision>
  <cp:lastPrinted>2018-03-13T14:32:00Z</cp:lastPrinted>
  <dcterms:created xsi:type="dcterms:W3CDTF">2020-09-08T10:57:00Z</dcterms:created>
  <dcterms:modified xsi:type="dcterms:W3CDTF">2022-03-09T10:44:00Z</dcterms:modified>
</cp:coreProperties>
</file>